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27" w:rsidRDefault="00215527">
      <w:pPr>
        <w:pStyle w:val="ConsPlusNormal"/>
        <w:jc w:val="right"/>
        <w:outlineLvl w:val="0"/>
      </w:pPr>
      <w:r>
        <w:t>Утвержден</w:t>
      </w:r>
    </w:p>
    <w:p w:rsidR="00215527" w:rsidRDefault="00215527">
      <w:pPr>
        <w:pStyle w:val="ConsPlusNormal"/>
        <w:jc w:val="right"/>
      </w:pPr>
      <w:r>
        <w:t>Постановлением</w:t>
      </w:r>
    </w:p>
    <w:p w:rsidR="00215527" w:rsidRDefault="00215527">
      <w:pPr>
        <w:pStyle w:val="ConsPlusNormal"/>
        <w:jc w:val="right"/>
      </w:pPr>
      <w:r>
        <w:t>Правительства Самарской области</w:t>
      </w:r>
    </w:p>
    <w:p w:rsidR="00215527" w:rsidRDefault="00215527">
      <w:pPr>
        <w:pStyle w:val="ConsPlusNormal"/>
        <w:jc w:val="right"/>
      </w:pPr>
      <w:r>
        <w:t>от 4 марта 2009 г. N 71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</w:pPr>
      <w:bookmarkStart w:id="0" w:name="P111"/>
      <w:bookmarkEnd w:id="0"/>
      <w:r>
        <w:t>ПОРЯДОК</w:t>
      </w:r>
    </w:p>
    <w:p w:rsidR="00215527" w:rsidRDefault="00215527">
      <w:pPr>
        <w:pStyle w:val="ConsPlusTitle"/>
        <w:jc w:val="center"/>
      </w:pPr>
      <w:r>
        <w:t>ПРЕДОСТАВЛЕНИЯ ЗА СЧЕТ СРЕДСТВ ОБЛАСТНОГО БЮДЖЕТА</w:t>
      </w:r>
    </w:p>
    <w:p w:rsidR="00215527" w:rsidRDefault="00215527">
      <w:pPr>
        <w:pStyle w:val="ConsPlusTitle"/>
        <w:jc w:val="center"/>
      </w:pPr>
      <w:r>
        <w:t>ГУБЕРНСКИХ ГРАНТОВ В ОБЛАСТИ НАУКИ И ТЕХНИКИ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1. Общие положения о предоставлении грантов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>1.1. Настоящий Порядок определяет цели, порядок и условия предоставления за счет средств областного бюджета Губернских грантов в области науки и техники (далее - гранты) для государственной поддержки научных исследований в целях обеспечения решения задач в интересах социально-экономического развития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" w:name="P121"/>
      <w:bookmarkEnd w:id="1"/>
      <w:r>
        <w:t>1.2. Гранты предоставляются министерством образования и науки Самарской области (далее - министерство) в соответствии со сводной бюджетной росписью областного бюджета на текущий финансовый год и плановый период в пределах лимитов бюджетных обязательств по предоставлению субсидий, утвержденных министерству в установленном порядке.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Гранты предоставляются в соответствии с </w:t>
      </w:r>
      <w:hyperlink r:id="rId4" w:history="1">
        <w:r>
          <w:rPr>
            <w:color w:val="0000FF"/>
          </w:rPr>
          <w:t>пунктом 2.16 приложения 2</w:t>
        </w:r>
      </w:hyperlink>
      <w:r>
        <w:t xml:space="preserve"> к подпрограмме "Реализация государственной политики в области образования и науки на территории Самарской области" до 20</w:t>
      </w:r>
      <w:r w:rsidR="00E87AB6">
        <w:t>30</w:t>
      </w:r>
      <w:r>
        <w:t xml:space="preserve"> года государственной программы Самарской области "Развитие образования и повышение эффективности реализации молодежной политики в Самарской области" на 2015 - 20</w:t>
      </w:r>
      <w:r w:rsidR="00E87AB6">
        <w:t>30</w:t>
      </w:r>
      <w:r>
        <w:t xml:space="preserve"> годы, утвержденной постановлением Правительства Самарской области от 21.01.2015 N 6.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bookmarkStart w:id="2" w:name="P123"/>
      <w:bookmarkEnd w:id="2"/>
      <w:r>
        <w:t>1.3. Целью предоставления грантов является финансовое обеспечение (возмещение) затрат, связанных с выполнением научных проектов в области науки и техники (далее - проекты) по следующим направлениям: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выполнение научных исследований и (или) научно-технических разработок и иных работ (оказание услуг), направленных на развитие научно-технического потенциала Самарской области;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издание монографий, сборников научных трудов и научно-методических разработок;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проведение на территории Самарской области научных мероприятий (конференций, научных семинаров, симпозиумов и т.п.).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Гранты предоставляются на финансовое обеспечение (возмещение) затрат по следующим направлениям: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труда работников, непосредственно занятых в выполнении проекта, включая налоги и иные социальные выплаты;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приобретение оборудования для научных (экспериментальных) работ, необходимого для выполнения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приобретение расходных материалов и комплектующих для оборудования, необходимых для выполнения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командировок работников, непосредственно занятых в выполнении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участия работников, непосредственно занятых в выполнении проекта, в научных мероприятиях (конференциях, научных семинарах, симпозиумах)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>оплата подготовки и (или) проведения на территории Самарской области научных мероприятий (конференций, научных семинаров, симпозиумов и т.п.)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подготовка и (или) издание монографий, сборников научных трудов и научно-методических разработок по тематике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оплата работ (оказание услуг) сторонних организаций, непосредственно связанных с выполнением проекта.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1.4. Гранты предоставляются по результатам отбора проектов (далее - отбор).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Способом проведения отбора является конкурс, который проводится для определения получателей грантов исходя из соответствия критериям оценки проектов, установленным </w:t>
      </w:r>
      <w:hyperlink w:anchor="P207" w:history="1">
        <w:r>
          <w:rPr>
            <w:color w:val="0000FF"/>
          </w:rPr>
          <w:t>пунктом 2.8</w:t>
        </w:r>
      </w:hyperlink>
      <w:r>
        <w:t xml:space="preserve"> настоящего Порядка, и наилучших условий достижения результатов, в </w:t>
      </w:r>
      <w:proofErr w:type="gramStart"/>
      <w:r>
        <w:t>целях</w:t>
      </w:r>
      <w:proofErr w:type="gramEnd"/>
      <w:r>
        <w:t xml:space="preserve"> достижения которых предоставляются гранты.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В целях обеспечения проведения отбора определяется организация в соответствии с действующим законодательством Российской Федерации о размещении государственного заказа (далее - организатор отбора).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1.5. </w:t>
      </w:r>
      <w:proofErr w:type="gramStart"/>
      <w:r>
        <w:t xml:space="preserve">В отборе могут принимать участие следующие категории лиц (далее - </w:t>
      </w:r>
      <w:proofErr w:type="spellStart"/>
      <w:r>
        <w:t>грантозаявители</w:t>
      </w:r>
      <w:proofErr w:type="spellEnd"/>
      <w:r>
        <w:t>): 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выполняющие проекты и имеющие денежные обязательства по договорам (контрактам, соглашениям), иным документам, заключенным в целях реализации проекта, и (или) фактически произведенные затраты на реализацию проекта.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Для участия в отборе </w:t>
      </w:r>
      <w:proofErr w:type="spellStart"/>
      <w:r>
        <w:t>грантозаявитель</w:t>
      </w:r>
      <w:proofErr w:type="spellEnd"/>
      <w:r>
        <w:t xml:space="preserve">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 вправе подать не более одной заявки с одним проектом по одному из направлений, указанных в </w:t>
      </w:r>
      <w:hyperlink w:anchor="P123" w:history="1">
        <w:r>
          <w:rPr>
            <w:color w:val="0000FF"/>
          </w:rPr>
          <w:t>пункте 1.3</w:t>
        </w:r>
      </w:hyperlink>
      <w:r>
        <w:t xml:space="preserve"> настоящего Порядка (далее - заявка).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1.6. </w:t>
      </w:r>
      <w:r w:rsidR="00E87AB6" w:rsidRPr="00E87AB6">
        <w:t>Сведения о грантах размещаются на едином портале бюджетной системы Российской Федерации в информационно-телекоммуникационной сети Интернет (далее – единый портал) (в разделе единого портала) не позднее 15-го рабочего дня, следующего за днем принятия закона об областном бюджете (закона о внесении изменени</w:t>
      </w:r>
      <w:r w:rsidR="00E87AB6">
        <w:t>й в закон об областном бюджете)</w:t>
      </w:r>
      <w:r>
        <w:t>.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Title"/>
        <w:jc w:val="center"/>
        <w:outlineLvl w:val="1"/>
      </w:pPr>
      <w:r>
        <w:t>2. Порядок проведения отбора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ind w:firstLine="540"/>
        <w:jc w:val="both"/>
      </w:pPr>
      <w:r>
        <w:t xml:space="preserve">2.1. Объявление о проведении отбора (далее - объявление) размещается на едином портале, официальных сайтах в информационно-телекоммуникационной сети Интернет министерства и организатора отбора не менее чем за </w:t>
      </w:r>
      <w:r w:rsidR="004A7C43">
        <w:t>5</w:t>
      </w:r>
      <w:r>
        <w:t xml:space="preserve"> календарных дней до даты начала срока приема заявок и содержит следующую информацию: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4" w:name="P146"/>
      <w:bookmarkEnd w:id="4"/>
      <w:r>
        <w:t>2.1.1. Срок проведения отбора - в течение 30 календарных дней с 9:00 первого рабочего дня, следующего за днем размещения объявления, до 15:00 дня, в котором истекает срок приема заявок.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2.1.2. Местонахождение, почтовый адрес, адрес электронной почты министерства: 443099, г. Самара, ул. А. Толстого, д. 38/16, main@samara.edu.ru и организатора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2.1.3. Цель предоставления гранта в соответствии с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Порядка, а также результаты предоставления гранта в соответствии с </w:t>
      </w:r>
      <w:hyperlink w:anchor="P240" w:history="1">
        <w:r>
          <w:rPr>
            <w:color w:val="0000FF"/>
          </w:rPr>
          <w:t>пунктом 2.17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2.1.4. </w:t>
      </w:r>
      <w:r w:rsidR="004A7C43" w:rsidRPr="004A7C43">
        <w:t>Обеспечение проведения отбора на едином портале и официальных сайтах в информационно-телекоммуникационной сети Интернет министерства (https://educat.samre</w:t>
      </w:r>
      <w:r w:rsidR="004A7C43">
        <w:t>gion.ru/) и организатора отбора</w:t>
      </w:r>
      <w:r>
        <w:t>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 xml:space="preserve">2.1.5. Категории </w:t>
      </w:r>
      <w:proofErr w:type="spellStart"/>
      <w:r>
        <w:t>грантозаявителей</w:t>
      </w:r>
      <w:proofErr w:type="spellEnd"/>
      <w:r>
        <w:t xml:space="preserve">, требования к </w:t>
      </w:r>
      <w:proofErr w:type="spellStart"/>
      <w:r>
        <w:t>грантозаявителям</w:t>
      </w:r>
      <w:proofErr w:type="spellEnd"/>
      <w:r>
        <w:t xml:space="preserve"> в соответствии с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 и перечень документов и сведений, представляемых </w:t>
      </w:r>
      <w:proofErr w:type="spellStart"/>
      <w:r>
        <w:t>грантозаявителями</w:t>
      </w:r>
      <w:proofErr w:type="spellEnd"/>
      <w:r>
        <w:t xml:space="preserve"> для подтверждения их соответствия указанным категориям и требованиям,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2.1.6. Порядок подачи заявок и требования, предъявляемые к форме и содержанию заявок в соответствии с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2.1.7. Правила рассмотрения заявок в соответствии с </w:t>
      </w:r>
      <w:hyperlink w:anchor="P189" w:history="1">
        <w:r>
          <w:rPr>
            <w:color w:val="0000FF"/>
          </w:rPr>
          <w:t>пунктами 2.4</w:t>
        </w:r>
      </w:hyperlink>
      <w:r>
        <w:t xml:space="preserve"> - </w:t>
      </w:r>
      <w:hyperlink w:anchor="P207" w:history="1">
        <w:r>
          <w:rPr>
            <w:color w:val="0000FF"/>
          </w:rPr>
          <w:t>2.8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2.1.8. Срок, в течение которого победитель (победители) отбора должен (должны) подписать с министерством соглашение о предоставлении гранта (далее - соглашение), в соответствии с </w:t>
      </w:r>
      <w:hyperlink w:anchor="P235" w:history="1">
        <w:r>
          <w:rPr>
            <w:color w:val="0000FF"/>
          </w:rPr>
          <w:t>пунктом 2.15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2.1.9. Условия признания победителя (победителей) отбора уклонившимся (</w:t>
      </w:r>
      <w:proofErr w:type="gramStart"/>
      <w:r>
        <w:t>уклонившимися</w:t>
      </w:r>
      <w:proofErr w:type="gramEnd"/>
      <w:r>
        <w:t xml:space="preserve">) от заключения соглашения в соответствии с </w:t>
      </w:r>
      <w:hyperlink w:anchor="P238" w:history="1">
        <w:r>
          <w:rPr>
            <w:color w:val="0000FF"/>
          </w:rPr>
          <w:t>абзацем третьим пункта 2.16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2.1.10. Дата размещения результатов отбора на едином портале, официальных сайтах в информационно-телекоммуникационной сети Интернет министерства и организатора отбора, которая не может быть позднее 14-го календарного дня, следующего за днем определения победителя (победителей)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2.1.11. Порядок отзыва заявок, порядок возврата заявок, </w:t>
      </w:r>
      <w:proofErr w:type="gramStart"/>
      <w:r>
        <w:t>определяющий</w:t>
      </w:r>
      <w:proofErr w:type="gramEnd"/>
      <w:r>
        <w:t xml:space="preserve"> в том числе основания для возврата заявок, порядок внесения изменений в заявки: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грантозаявитель</w:t>
      </w:r>
      <w:proofErr w:type="spellEnd"/>
      <w:r>
        <w:t xml:space="preserve"> вправе в любое время до подведения итогов отбора отозвать поданную заявку;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письменное уведомление об отзыве заявки подается </w:t>
      </w:r>
      <w:proofErr w:type="spellStart"/>
      <w:r>
        <w:t>грантозаявителем</w:t>
      </w:r>
      <w:proofErr w:type="spellEnd"/>
      <w:r>
        <w:t xml:space="preserve"> в бумажном виде организатору отбора по адресу, указанному в объявлении;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организатор отбора в течение пяти рабочих дней </w:t>
      </w:r>
      <w:proofErr w:type="gramStart"/>
      <w:r>
        <w:t>с даты поступления</w:t>
      </w:r>
      <w:proofErr w:type="gramEnd"/>
      <w:r>
        <w:t xml:space="preserve"> письменного уведомления об отзыве заявки возвращает заявку </w:t>
      </w:r>
      <w:proofErr w:type="spellStart"/>
      <w:r>
        <w:t>грантозаявителю</w:t>
      </w:r>
      <w:proofErr w:type="spellEnd"/>
      <w:r>
        <w:t>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поданные заявки не подлежат изменениям, корректировке, дополнениям.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2.1.12. Порядок предоставления </w:t>
      </w:r>
      <w:proofErr w:type="spellStart"/>
      <w:r>
        <w:t>грантозаявителям</w:t>
      </w:r>
      <w:proofErr w:type="spellEnd"/>
      <w:r>
        <w:t xml:space="preserve"> разъяснений положений объявления, даты начала и окончания срока такого предоставления: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получения разъяснений положений объявления </w:t>
      </w:r>
      <w:proofErr w:type="spellStart"/>
      <w:r>
        <w:t>грантозаявитель</w:t>
      </w:r>
      <w:proofErr w:type="spellEnd"/>
      <w:r>
        <w:t xml:space="preserve"> может направить в министерство соответствующий запрос в письменной форме (в том числе в электронном виде по адресу электронной почты, указанному в объявлении) с указанием положения объявления, требующего разъяснения, способа получения разъяснений (почтовой, факсимильной связью, по электронной почте) с указанием соответствующего почтового адреса, номера факса, адреса электронной почты для направления ответа;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министерство в течение пяти рабочих дней со дня получения запроса о разъяснении положений объявления направляет в письменной форме ответ с необходимыми разъяснениями при условии, если запрос поступил в министерство не </w:t>
      </w:r>
      <w:proofErr w:type="gramStart"/>
      <w:r>
        <w:t>позднее</w:t>
      </w:r>
      <w:proofErr w:type="gramEnd"/>
      <w:r>
        <w:t xml:space="preserve"> чем за семь рабочих дней до дня окончания срока приема заявок.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5" w:name="P164"/>
      <w:bookmarkEnd w:id="5"/>
      <w:r>
        <w:t xml:space="preserve">2.2. </w:t>
      </w:r>
      <w:proofErr w:type="spellStart"/>
      <w:r>
        <w:t>Грантозаявитель</w:t>
      </w:r>
      <w:proofErr w:type="spellEnd"/>
      <w:r>
        <w:t xml:space="preserve"> на </w:t>
      </w:r>
      <w:r w:rsidR="004A7C43" w:rsidRPr="004A7C43">
        <w:t>дату не более чем за 30 дней до даты подачи заявки организатору отбора</w:t>
      </w:r>
      <w:r>
        <w:t>, должен соответствовать следующим требованиям: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6" w:name="P165"/>
      <w:bookmarkEnd w:id="6"/>
      <w:r>
        <w:t xml:space="preserve">отсутствие у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неисполненной обязанности по уплате налогов, сборов, страховых взносов, пеней, штрафов, </w:t>
      </w:r>
      <w:r>
        <w:lastRenderedPageBreak/>
        <w:t>процентов, подлежащих уплате в соответствии с законодательством Российской Федерации о налогах и сборах;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отсутствие у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просроченной задолженности по возврату в бюджет Самарской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Самарской области;</w:t>
      </w:r>
    </w:p>
    <w:p w:rsidR="00215527" w:rsidRDefault="004A7C43">
      <w:pPr>
        <w:pStyle w:val="ConsPlusNormal"/>
        <w:spacing w:before="220"/>
        <w:ind w:firstLine="540"/>
        <w:jc w:val="both"/>
      </w:pPr>
      <w:bookmarkStart w:id="7" w:name="P167"/>
      <w:bookmarkEnd w:id="7"/>
      <w:r w:rsidRPr="004A7C43">
        <w:t xml:space="preserve">у </w:t>
      </w:r>
      <w:proofErr w:type="spellStart"/>
      <w:r w:rsidRPr="004A7C43">
        <w:t>грантозаявителя</w:t>
      </w:r>
      <w:proofErr w:type="spellEnd"/>
      <w:r w:rsidRPr="004A7C43">
        <w:t xml:space="preserve"> – юридического лица отсутствуют процессы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процедуры банкротства, приостановления деятельности в порядке, предусмотренном законод</w:t>
      </w:r>
      <w:r>
        <w:t>ательством Российской Федерации</w:t>
      </w:r>
      <w:r w:rsidR="00215527">
        <w:t>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грантозаявитель</w:t>
      </w:r>
      <w:proofErr w:type="spellEnd"/>
      <w:r>
        <w:t xml:space="preserve"> - индивидуальный предприниматель не находится в процессе прекращения деятельности в качестве индивидуального предпринимателя;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8" w:name="P169"/>
      <w:bookmarkEnd w:id="8"/>
      <w:proofErr w:type="gramStart"/>
      <w: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proofErr w:type="spellStart"/>
      <w:r>
        <w:t>грантозаявителя</w:t>
      </w:r>
      <w:proofErr w:type="spellEnd"/>
      <w:r>
        <w:t xml:space="preserve">, являющегося юридическим лицом, о </w:t>
      </w:r>
      <w:proofErr w:type="spellStart"/>
      <w:r>
        <w:t>грантозаявителе</w:t>
      </w:r>
      <w:proofErr w:type="spellEnd"/>
      <w:r>
        <w:t xml:space="preserve"> - индивидуальном предпринимателе или физическом лице - производителе товаров, работ, услуг;</w:t>
      </w:r>
      <w:proofErr w:type="gramEnd"/>
    </w:p>
    <w:p w:rsidR="00215527" w:rsidRDefault="004A7C43">
      <w:pPr>
        <w:pStyle w:val="ConsPlusNormal"/>
        <w:spacing w:before="220"/>
        <w:ind w:firstLine="540"/>
        <w:jc w:val="both"/>
      </w:pPr>
      <w:bookmarkStart w:id="9" w:name="P170"/>
      <w:bookmarkEnd w:id="9"/>
      <w:proofErr w:type="spellStart"/>
      <w:proofErr w:type="gramStart"/>
      <w:r w:rsidRPr="004A7C43">
        <w:t>грантозаявитель</w:t>
      </w:r>
      <w:proofErr w:type="spellEnd"/>
      <w:r w:rsidRPr="004A7C43">
        <w:t xml:space="preserve">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4A7C43">
        <w:t xml:space="preserve"> офшорных компаний в сово</w:t>
      </w:r>
      <w:r>
        <w:t xml:space="preserve">купности превышает </w:t>
      </w:r>
      <w:r w:rsidRPr="004A7C43">
        <w:t>25 процентов, если иное не предусмотрено законодательством Российской Федерации;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0" w:name="P171"/>
      <w:bookmarkEnd w:id="10"/>
      <w:r>
        <w:t xml:space="preserve">отсутствие фактов получения </w:t>
      </w:r>
      <w:proofErr w:type="spellStart"/>
      <w:r>
        <w:t>грантозаявителем</w:t>
      </w:r>
      <w:proofErr w:type="spellEnd"/>
      <w:r>
        <w:t xml:space="preserve"> денежных средств из бюджета Самарской области на основании иных нормативных правовых актов Самарской области на цели, у</w:t>
      </w:r>
      <w:r w:rsidR="004A7C43">
        <w:t>становленные настоящим Порядком;</w:t>
      </w:r>
    </w:p>
    <w:p w:rsidR="004A7C43" w:rsidRDefault="004A7C43">
      <w:pPr>
        <w:pStyle w:val="ConsPlusNormal"/>
        <w:spacing w:before="220"/>
        <w:ind w:firstLine="540"/>
        <w:jc w:val="both"/>
      </w:pPr>
      <w:proofErr w:type="spellStart"/>
      <w:proofErr w:type="gramStart"/>
      <w:r w:rsidRPr="00A315E6">
        <w:rPr>
          <w:rFonts w:eastAsia="Calibri"/>
          <w:szCs w:val="28"/>
        </w:rPr>
        <w:t>грантозаявитель</w:t>
      </w:r>
      <w:proofErr w:type="spellEnd"/>
      <w:r w:rsidRPr="00A315E6">
        <w:rPr>
          <w:rFonts w:eastAsia="Calibri"/>
          <w:szCs w:val="28"/>
        </w:rPr>
        <w:t xml:space="preserve"> – юридическое лицо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 w:rsidRPr="00A315E6">
        <w:rPr>
          <w:rFonts w:eastAsia="Calibri"/>
          <w:szCs w:val="28"/>
        </w:rP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Грантозаявители</w:t>
      </w:r>
      <w:proofErr w:type="spellEnd"/>
      <w:r>
        <w:t xml:space="preserve"> должны соответствовать категориям, предусмотренным </w:t>
      </w:r>
      <w:hyperlink w:anchor="P139" w:history="1">
        <w:r>
          <w:rPr>
            <w:color w:val="0000FF"/>
          </w:rPr>
          <w:t>пунктом 1.5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Соответствие </w:t>
      </w:r>
      <w:proofErr w:type="spellStart"/>
      <w:r>
        <w:t>грантозаявителя</w:t>
      </w:r>
      <w:proofErr w:type="spellEnd"/>
      <w:r>
        <w:t xml:space="preserve"> категориям, предусмотренным </w:t>
      </w:r>
      <w:hyperlink w:anchor="P139" w:history="1">
        <w:r>
          <w:rPr>
            <w:color w:val="0000FF"/>
          </w:rPr>
          <w:t>пунктом 1.5</w:t>
        </w:r>
      </w:hyperlink>
      <w:r>
        <w:t xml:space="preserve"> настоящего Порядка, и требованию, указанному в </w:t>
      </w:r>
      <w:hyperlink w:anchor="P170" w:history="1">
        <w:r>
          <w:rPr>
            <w:color w:val="0000FF"/>
          </w:rPr>
          <w:t>абзаце седьмом</w:t>
        </w:r>
      </w:hyperlink>
      <w:r>
        <w:t xml:space="preserve"> настоящего пункта, подтверждается сведениями, содержащимися в выписке из Единого государственного реестра юридических лиц, сформированной министерством с использованием сервиса "Предоставление сведений из ЕГРЮЛ/ЕГРИП" официального сайта Федеральной налоговой службы в информационно-телекоммуникационной сети Интернет по адресу https://egrul.nalog.ru.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требованию, указанному в </w:t>
      </w:r>
      <w:hyperlink w:anchor="P165" w:history="1">
        <w:r>
          <w:rPr>
            <w:color w:val="0000FF"/>
          </w:rPr>
          <w:t>абзаце втором</w:t>
        </w:r>
      </w:hyperlink>
      <w:r>
        <w:t xml:space="preserve"> настоящего пункта, подтверждается справкой налогового органа об отсутствии у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</w:t>
      </w:r>
      <w:proofErr w:type="spellStart"/>
      <w:r>
        <w:t>грантозаявителя</w:t>
      </w:r>
      <w:proofErr w:type="spellEnd"/>
      <w:r>
        <w:t xml:space="preserve"> требованиям, указанным в </w:t>
      </w:r>
      <w:hyperlink w:anchor="P169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71" w:history="1">
        <w:r>
          <w:rPr>
            <w:color w:val="0000FF"/>
          </w:rPr>
          <w:t>восьмом</w:t>
        </w:r>
      </w:hyperlink>
      <w:r>
        <w:t xml:space="preserve"> настоящего пункта, подтверждается информацией, полученной министерством в рамках межведомственного взаимодействия с органами исполнительной власти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Соответствие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требованиям, указанным в </w:t>
      </w:r>
      <w:hyperlink w:anchor="P167" w:history="1">
        <w:r>
          <w:rPr>
            <w:color w:val="0000FF"/>
          </w:rPr>
          <w:t>абзаце четвертом</w:t>
        </w:r>
      </w:hyperlink>
      <w:r>
        <w:t xml:space="preserve"> настоящего пункта, подтверждается информацией, полученной министерством из Единого федерального реестра юридически значимых сведений о фактах деятельности юридических лиц, индивидуальных предпринимателей и иных субъектов экономической деятельности с помощью сервиса Федеральной налоговой службы в информационно-телекоммуникационной сети Интернет.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</w:t>
      </w:r>
      <w:proofErr w:type="spellStart"/>
      <w:r>
        <w:t>грантозаявителя</w:t>
      </w:r>
      <w:proofErr w:type="spellEnd"/>
      <w:r>
        <w:t xml:space="preserve"> требованию, указанному в </w:t>
      </w:r>
      <w:hyperlink w:anchor="P169" w:history="1">
        <w:r>
          <w:rPr>
            <w:color w:val="0000FF"/>
          </w:rPr>
          <w:t>абзаце шестом</w:t>
        </w:r>
      </w:hyperlink>
      <w:r>
        <w:t xml:space="preserve"> настоящего пункта, подтверждается информацией, полученной министерством из реестра дисквалифицированных лиц с помощью сервиса Федеральной налоговой службы в информационно-телекоммуникационной сети Интернет.</w:t>
      </w:r>
    </w:p>
    <w:p w:rsidR="004A7C43" w:rsidRDefault="004A7C43">
      <w:pPr>
        <w:pStyle w:val="ConsPlusNormal"/>
        <w:spacing w:before="220"/>
        <w:ind w:firstLine="540"/>
        <w:jc w:val="both"/>
      </w:pPr>
      <w:proofErr w:type="gramStart"/>
      <w:r w:rsidRPr="004A7C43">
        <w:t xml:space="preserve">Отсутствие </w:t>
      </w:r>
      <w:proofErr w:type="spellStart"/>
      <w:r w:rsidRPr="004A7C43">
        <w:t>грантозаявителя</w:t>
      </w:r>
      <w:proofErr w:type="spellEnd"/>
      <w:r w:rsidRPr="004A7C43">
        <w:t xml:space="preserve"> – юридического лица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</w:t>
      </w:r>
      <w:proofErr w:type="gramEnd"/>
      <w:r w:rsidRPr="004A7C43"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проверяется министерством посредством анализа информации, содержащейся в реестрах недобросовестных поставщиков, предусмотренных действующим законодательством.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1" w:name="P178"/>
      <w:bookmarkEnd w:id="11"/>
      <w:r>
        <w:t xml:space="preserve">2.3. В целях участия в отборе и подтверждения соответствия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Порядка, </w:t>
      </w:r>
      <w:proofErr w:type="spellStart"/>
      <w:r>
        <w:t>грантозаявитель</w:t>
      </w:r>
      <w:proofErr w:type="spellEnd"/>
      <w:r>
        <w:t xml:space="preserve"> представляет организатору отбора в электронном виде и на бумажном носителе в двух экземплярах следующие документы и сведения по формам, утверждаемым приказом министерства: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заявление физического лица на участие в отборе, содержащее сведения о </w:t>
      </w:r>
      <w:proofErr w:type="spellStart"/>
      <w:r>
        <w:t>грантозаявителе</w:t>
      </w:r>
      <w:proofErr w:type="spellEnd"/>
      <w:r>
        <w:t xml:space="preserve"> - физическом лице (фамилию, имя, отчество (при наличии); место работы; должность; адрес места проживания; </w:t>
      </w:r>
      <w:proofErr w:type="gramStart"/>
      <w:r>
        <w:t xml:space="preserve">ученую степень, ученое звание), с приложением копии документа, удостоверяющего личность </w:t>
      </w:r>
      <w:proofErr w:type="spellStart"/>
      <w:r>
        <w:t>грантозаявителя</w:t>
      </w:r>
      <w:proofErr w:type="spellEnd"/>
      <w:r>
        <w:t xml:space="preserve"> - физического лица, указание на участие в отборе для предоставления гранта, цель предоставления гранта в соответствии с настоящим Порядком, перечень прилагаемых к заявке документов и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 </w:t>
      </w:r>
      <w:proofErr w:type="spellStart"/>
      <w:r>
        <w:t>грантозаявителе</w:t>
      </w:r>
      <w:proofErr w:type="spellEnd"/>
      <w:r>
        <w:t xml:space="preserve"> - физическом лице, о подаваемой им заявке, иной</w:t>
      </w:r>
      <w:proofErr w:type="gramEnd"/>
      <w:r>
        <w:t xml:space="preserve"> информации о </w:t>
      </w:r>
      <w:proofErr w:type="spellStart"/>
      <w:r>
        <w:t>грантозаявителе</w:t>
      </w:r>
      <w:proofErr w:type="spellEnd"/>
      <w:r>
        <w:t xml:space="preserve"> - физическом лице, связанной с отбором;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на участие в отборе, заверенное подписью руководителя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и печатью </w:t>
      </w:r>
      <w:proofErr w:type="spellStart"/>
      <w:r>
        <w:t>грантозаявителя</w:t>
      </w:r>
      <w:proofErr w:type="spellEnd"/>
      <w:r>
        <w:t xml:space="preserve"> - юридического лица (при наличии), индивидуального предпринимателя, содержащее наименование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предпринимателя, информацию о местонахождении и адресе юридического лица, индивидуального предпринимателя, указание на участие в отборе для предоставления гранта, цель предоставления </w:t>
      </w:r>
      <w:r>
        <w:lastRenderedPageBreak/>
        <w:t>гранта в соответствии с настоящим Порядком, перечень прилагаемых к заявке документов и</w:t>
      </w:r>
      <w:proofErr w:type="gramEnd"/>
      <w:r>
        <w:t xml:space="preserve"> сведений с указанием количества экземпляров и листов, согласие на публикацию (размещение) в информационно-телекоммуникационной сети Интернет информации о </w:t>
      </w:r>
      <w:proofErr w:type="spellStart"/>
      <w:r>
        <w:t>грантозаявителе</w:t>
      </w:r>
      <w:proofErr w:type="spellEnd"/>
      <w:r>
        <w:t xml:space="preserve"> - юридическом лице, индивидуальном предпринимателе, о подаваемой им заявке, иной информации о </w:t>
      </w:r>
      <w:proofErr w:type="spellStart"/>
      <w:r>
        <w:t>грантозаявителе</w:t>
      </w:r>
      <w:proofErr w:type="spellEnd"/>
      <w:r>
        <w:t xml:space="preserve"> - юридическом лице, индивидуальном предпринимателе, связанной с отбором;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описание проекта (название, направление в соответствии с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Порядка, цели, задачи, основное содержание, научная новизна, план реализации проекта, планируемые результаты выполнения проекта, возможность дальнейшего использования результатов проекта);</w:t>
      </w:r>
    </w:p>
    <w:p w:rsidR="00215527" w:rsidRDefault="004A7C43">
      <w:pPr>
        <w:pStyle w:val="ConsPlusNormal"/>
        <w:spacing w:before="220"/>
        <w:ind w:firstLine="540"/>
        <w:jc w:val="both"/>
      </w:pPr>
      <w:proofErr w:type="gramStart"/>
      <w:r w:rsidRPr="004A7C43">
        <w:t xml:space="preserve">смета расходов на реализацию проекта с приложением документов, подтверждающих объем и структуру затрат (с расшифровкой статей затрат), и копий договоров (контрактов, соглашений), подтверждающих возникновение в году предоставления гранта у </w:t>
      </w:r>
      <w:proofErr w:type="spellStart"/>
      <w:r w:rsidRPr="004A7C43">
        <w:t>грантозаявителя</w:t>
      </w:r>
      <w:proofErr w:type="spellEnd"/>
      <w:r w:rsidRPr="004A7C43">
        <w:t xml:space="preserve"> денежных обязательств, и иной обосновывающей расходы информации в произвольной форме (формулы расчета и порядок ее применения и (или) нормативы затрат, статистические данные исходя из целей предоставления гранта) – в целях получения</w:t>
      </w:r>
      <w:proofErr w:type="gramEnd"/>
      <w:r w:rsidRPr="004A7C43">
        <w:t xml:space="preserve"> гранта на финансовое обеспечение затрат, </w:t>
      </w:r>
      <w:r>
        <w:t>связанных с выполнением проекта</w:t>
      </w:r>
      <w:r w:rsidR="00215527">
        <w:t>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gramStart"/>
      <w:r>
        <w:t xml:space="preserve">смета расходов на реализацию проекта с приложением копий документов, подтверждающих произведенные </w:t>
      </w:r>
      <w:proofErr w:type="spellStart"/>
      <w:r>
        <w:t>грантозаявителем</w:t>
      </w:r>
      <w:proofErr w:type="spellEnd"/>
      <w:r>
        <w:t xml:space="preserve"> расходы не ранее 6 месяцев до месяца, в котором размещено объявление, в том числе копий заключенных договоров (контрактов, соглашений) и иных документов, первичных учетных документов (счетов-фактур, актов сдачи-приемки оказанных услуг (выполненных работ) по заключенным договорам (контрактам) и иным документам, платежных поручений с отметками банка об исполнении и указанием</w:t>
      </w:r>
      <w:proofErr w:type="gramEnd"/>
      <w:r>
        <w:t xml:space="preserve"> перечисленных сумм - в целях получения гранта на возмещение затрат, связанных с выполнением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копии учредительных документов </w:t>
      </w:r>
      <w:proofErr w:type="spellStart"/>
      <w:r>
        <w:t>грантозаявителя</w:t>
      </w:r>
      <w:proofErr w:type="spellEnd"/>
      <w:r>
        <w:t xml:space="preserve"> - юридического лица, заверенные подписью руководителя юридического лица и печатью юридического лица (при наличии);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справки налоговых органов, подтверждающие отсутствие у </w:t>
      </w:r>
      <w:proofErr w:type="spellStart"/>
      <w:r>
        <w:t>грантозаявителя</w:t>
      </w:r>
      <w:proofErr w:type="spellEnd"/>
      <w:r>
        <w:t xml:space="preserve"> - юридического лица, индивидуального предпринимателя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первое число месяца, в котором размещено объявление.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Копии документов представляются с предъявлением оригиналов. Достоверность представленных </w:t>
      </w:r>
      <w:proofErr w:type="spellStart"/>
      <w:r>
        <w:t>грантозаявителем</w:t>
      </w:r>
      <w:proofErr w:type="spellEnd"/>
      <w:r>
        <w:t xml:space="preserve"> копий документов проверяется путем их сверки с предъявленными оригиналами. Для сверки представленных копий документов с предъявленными оригиналами организатор отбора в день регистрации заявки представляет их в министерство.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В случае если представленные копии документов не соответствуют предъявленным оригиналам, представленные копии документов возвращаются </w:t>
      </w:r>
      <w:proofErr w:type="spellStart"/>
      <w:r>
        <w:t>грантозаявителю</w:t>
      </w:r>
      <w:proofErr w:type="spellEnd"/>
      <w:r>
        <w:t xml:space="preserve"> организатором отбора в течение 3 рабочих дней после регистрации заявки.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Грантозаявитель</w:t>
      </w:r>
      <w:proofErr w:type="spellEnd"/>
      <w:r>
        <w:t xml:space="preserve"> несет ответственность в соответствии с действующим законодательством за достоверность сведений, содержащихся в представляемых в соответствии с настоящим Порядком документах.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2" w:name="P189"/>
      <w:bookmarkEnd w:id="12"/>
      <w:r>
        <w:t xml:space="preserve">2.4. В срок не позднее 20 рабочих дней со дня окончания срока приема заявок в соответствии с </w:t>
      </w:r>
      <w:hyperlink w:anchor="P146" w:history="1">
        <w:r>
          <w:rPr>
            <w:color w:val="0000FF"/>
          </w:rPr>
          <w:t>пунктом 2.1.1</w:t>
        </w:r>
      </w:hyperlink>
      <w:r>
        <w:t xml:space="preserve"> настоящего Порядка министерство: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рассматривает заявки в порядке очередности их поступления путем осуществления проверки на предмет соответствия требованиям к заявкам, установленным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</w:t>
      </w:r>
      <w:r>
        <w:lastRenderedPageBreak/>
        <w:t xml:space="preserve">настоящего Порядка, и подтверждения ими соответствия </w:t>
      </w:r>
      <w:proofErr w:type="spellStart"/>
      <w:r>
        <w:t>грантозаявителя</w:t>
      </w:r>
      <w:proofErr w:type="spellEnd"/>
      <w:r>
        <w:t xml:space="preserve">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принимает решение о признании </w:t>
      </w:r>
      <w:proofErr w:type="spellStart"/>
      <w:r>
        <w:t>грантозаявителей</w:t>
      </w:r>
      <w:proofErr w:type="spellEnd"/>
      <w:r>
        <w:t xml:space="preserve"> участниками отбора или об отклонении заявки </w:t>
      </w:r>
      <w:proofErr w:type="spellStart"/>
      <w:r>
        <w:t>грантозаявителя</w:t>
      </w:r>
      <w:proofErr w:type="spellEnd"/>
      <w:r>
        <w:t xml:space="preserve"> (далее - отклонение заявки) на основании </w:t>
      </w:r>
      <w:hyperlink w:anchor="P197" w:history="1">
        <w:r>
          <w:rPr>
            <w:color w:val="0000FF"/>
          </w:rPr>
          <w:t>пункта 2.6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отклонении заявки направляет </w:t>
      </w:r>
      <w:proofErr w:type="spellStart"/>
      <w:r>
        <w:t>грантозаявителю</w:t>
      </w:r>
      <w:proofErr w:type="spellEnd"/>
      <w:r>
        <w:t xml:space="preserve"> уведомление об отклонении заявки по адресу электронной почты, указанному в заявке, в течение 5 рабочих дней со дня принятия решения;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направляет список </w:t>
      </w:r>
      <w:proofErr w:type="spellStart"/>
      <w:r>
        <w:t>грантозаявителей</w:t>
      </w:r>
      <w:proofErr w:type="spellEnd"/>
      <w:r>
        <w:t xml:space="preserve">, признанных участниками отбора (далее - </w:t>
      </w:r>
      <w:proofErr w:type="spellStart"/>
      <w:r>
        <w:t>грантозаявители</w:t>
      </w:r>
      <w:proofErr w:type="spellEnd"/>
      <w:r>
        <w:t xml:space="preserve"> - участники отбора), в комиссию по экспертизе работ и проектов в области науки и техники (далее - комиссия);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организует совместно с организатором отбора заседания комиссии;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уведомляет участников отбора об итогах отбора.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2.5. Порядок организации деятельности комиссии регулируется положением о комиссии, утверждаемым Губернатором Самарской области. Состав комиссии утверждается Губернатором Самарской области.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3" w:name="P197"/>
      <w:bookmarkEnd w:id="13"/>
      <w:r>
        <w:t>2.6. Основаниями для отклонения заявки являются: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несоответствие </w:t>
      </w:r>
      <w:proofErr w:type="spellStart"/>
      <w:r>
        <w:t>грантозаявителя</w:t>
      </w:r>
      <w:proofErr w:type="spellEnd"/>
      <w:r>
        <w:t xml:space="preserve"> категориям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несоответствие представленных </w:t>
      </w:r>
      <w:proofErr w:type="spellStart"/>
      <w:r>
        <w:t>грантозаявителем</w:t>
      </w:r>
      <w:proofErr w:type="spellEnd"/>
      <w:r>
        <w:t xml:space="preserve"> документов и сведений в составе заявки требованиям, определенным </w:t>
      </w:r>
      <w:hyperlink w:anchor="P178" w:history="1">
        <w:r>
          <w:rPr>
            <w:color w:val="0000FF"/>
          </w:rPr>
          <w:t>пунктом 2.3</w:t>
        </w:r>
      </w:hyperlink>
      <w:r>
        <w:t xml:space="preserve"> настоящего Порядка, или непредставление (представление не в полном объеме) указанных документов и сведений;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недостоверность представленной </w:t>
      </w:r>
      <w:proofErr w:type="spellStart"/>
      <w:r>
        <w:t>грантозаявителем</w:t>
      </w:r>
      <w:proofErr w:type="spellEnd"/>
      <w:r>
        <w:t xml:space="preserve"> информации, в том числе информации о местонахождении и адресе </w:t>
      </w:r>
      <w:proofErr w:type="spellStart"/>
      <w:r>
        <w:t>грантозаявителя</w:t>
      </w:r>
      <w:proofErr w:type="spellEnd"/>
      <w:r>
        <w:t>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подача </w:t>
      </w:r>
      <w:proofErr w:type="spellStart"/>
      <w:r>
        <w:t>грантозаявителем</w:t>
      </w:r>
      <w:proofErr w:type="spellEnd"/>
      <w:r>
        <w:t xml:space="preserve"> заявки после даты и времени, определенных для приема заявок в объявлении в соответствии с </w:t>
      </w:r>
      <w:hyperlink w:anchor="P146" w:history="1">
        <w:r>
          <w:rPr>
            <w:color w:val="0000FF"/>
          </w:rPr>
          <w:t>пунктом 2.1.1</w:t>
        </w:r>
      </w:hyperlink>
      <w:r>
        <w:t xml:space="preserve"> настоящего Порядка.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2.7. В срок не позднее 10 рабочих дней </w:t>
      </w:r>
      <w:proofErr w:type="gramStart"/>
      <w:r>
        <w:t>с даты поступления</w:t>
      </w:r>
      <w:proofErr w:type="gramEnd"/>
      <w:r>
        <w:t xml:space="preserve"> заявок от организатора отбора комиссия: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рассматривает представленные заявки </w:t>
      </w:r>
      <w:proofErr w:type="spellStart"/>
      <w:r>
        <w:t>грантозаявителей</w:t>
      </w:r>
      <w:proofErr w:type="spellEnd"/>
      <w:r>
        <w:t xml:space="preserve"> - участников отбора, оценивает их проекты в соответствии с критериями оценки проектов, установленными </w:t>
      </w:r>
      <w:hyperlink w:anchor="P207" w:history="1">
        <w:r>
          <w:rPr>
            <w:color w:val="0000FF"/>
          </w:rPr>
          <w:t>пунктом 2.8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формирует общий рейтинг заявок;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принимает решение об определении победителей отбора и размерах предоставляемых им грантов, которое оформляется протоколом.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Комиссия направляет протокол в министерство не позднее 3 рабочих дней </w:t>
      </w:r>
      <w:proofErr w:type="gramStart"/>
      <w:r>
        <w:t>с даты проведения</w:t>
      </w:r>
      <w:proofErr w:type="gramEnd"/>
      <w:r>
        <w:t xml:space="preserve"> заседания комиссии.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4" w:name="P207"/>
      <w:bookmarkEnd w:id="14"/>
      <w:r>
        <w:t>2.8. Критериями оценки проектов являются: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актуальность тематики проекта для Самарской области и его научная новизна - не более 20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>масштабность проекта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соответствие ожидаемых результатов проекта мировому уровню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значимость проекта для конкретных приоритетов, определенных </w:t>
      </w:r>
      <w:hyperlink r:id="rId5" w:history="1">
        <w:r>
          <w:rPr>
            <w:color w:val="0000FF"/>
          </w:rPr>
          <w:t>Стратегией</w:t>
        </w:r>
      </w:hyperlink>
      <w:r>
        <w:t xml:space="preserve"> научно-технологического развития Российской Федерации, утвержденной Указом Президента Российской Федерации от 01.12.2016 N 642, - не более 20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наличие потенциала дальнейшего применения результатов, полученных при выполнении проекта (внедрение в производство принципиально новых технологий и новой научно-технической продукции, приборов, оборудования, материалов и веществ, содействующих развитию научно-технического потенциала Самарской области), - не более 15 баллов;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обоснованность перечня планируемых (произведенных) затрат на реализацию проекта - не более 15 баллов.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Для проведения научной экспертизы заявок комиссия может привлекать экспертов - специалистов в соответствующих областях знаний.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Итоговое количество баллов, присвоенных заявке (предельное значение равно 100 баллам), определяется как среднее арифметическое от суммы баллов по всем критериям оценки заявок (с округлением до сотых)</w:t>
      </w:r>
      <w:r w:rsidR="004A7C43">
        <w:t>,</w:t>
      </w:r>
      <w:r w:rsidR="004A7C43" w:rsidRPr="004A7C43">
        <w:t xml:space="preserve"> выставленных всеми членами комиссии, присутствующими на заседании комиссии,</w:t>
      </w:r>
      <w:r>
        <w:t xml:space="preserve"> и устанавливается в общем рейтинге.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Заявке, набравшей наибольшее итоговое количество баллов, присваивается первый номер в общем рейтинге, далее номера в общем рейтинге присваиваются в зависимости от набранных баллов в порядке возрастания.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При равенстве баллов участнику отбора, заявка которого подана раньше, присваивается меньший номер в общем рейтинге.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2.9. Победителями отбора признаются </w:t>
      </w:r>
      <w:proofErr w:type="spellStart"/>
      <w:r>
        <w:t>грантозаявители</w:t>
      </w:r>
      <w:proofErr w:type="spellEnd"/>
      <w:r>
        <w:t xml:space="preserve">, заявки которых набрали наибольшее количество баллов (но не менее 50 баллов) и имеют наиболее высокие позиции в общем рейтинге (далее - </w:t>
      </w:r>
      <w:proofErr w:type="spellStart"/>
      <w:r>
        <w:t>грантополучатели</w:t>
      </w:r>
      <w:proofErr w:type="spellEnd"/>
      <w:r>
        <w:t>).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2.10. Перечень </w:t>
      </w:r>
      <w:proofErr w:type="spellStart"/>
      <w:r>
        <w:t>грантополучателей</w:t>
      </w:r>
      <w:proofErr w:type="spellEnd"/>
      <w:r>
        <w:t xml:space="preserve"> и размер предоставляемых им грантов утверждаются распоряжением Губернатора Самарской области о предоставлении грантов (далее - распоряжение) на основании протокола комиссии.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2.11. Информация о результатах отбора размещается в течение 14 календарных дней </w:t>
      </w:r>
      <w:proofErr w:type="gramStart"/>
      <w:r>
        <w:t>с даты утверждения</w:t>
      </w:r>
      <w:proofErr w:type="gramEnd"/>
      <w:r>
        <w:t xml:space="preserve"> протокола комиссии на едином портале, а также на официальных сайтах в информационно-телекоммуникационной сети Интернет министерства и организатора отбора и включает следующие сведения: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дата, время и место проведения рассмотрения заявок </w:t>
      </w:r>
      <w:proofErr w:type="spellStart"/>
      <w:r>
        <w:t>грантозаявителей</w:t>
      </w:r>
      <w:proofErr w:type="spellEnd"/>
      <w:r>
        <w:t xml:space="preserve"> и оценки заявок </w:t>
      </w:r>
      <w:proofErr w:type="spellStart"/>
      <w:r>
        <w:t>грантозаявителей</w:t>
      </w:r>
      <w:proofErr w:type="spellEnd"/>
      <w:r>
        <w:t xml:space="preserve"> - участников отбора;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информация о </w:t>
      </w:r>
      <w:proofErr w:type="spellStart"/>
      <w:r>
        <w:t>грантозаявителях</w:t>
      </w:r>
      <w:proofErr w:type="spellEnd"/>
      <w:r>
        <w:t xml:space="preserve">, </w:t>
      </w:r>
      <w:proofErr w:type="gramStart"/>
      <w:r>
        <w:t>заявки</w:t>
      </w:r>
      <w:proofErr w:type="gramEnd"/>
      <w:r>
        <w:t xml:space="preserve"> которых были рассмотрены;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информация о </w:t>
      </w:r>
      <w:proofErr w:type="spellStart"/>
      <w:r>
        <w:t>грантозаявителях</w:t>
      </w:r>
      <w:proofErr w:type="spellEnd"/>
      <w:r>
        <w:t xml:space="preserve">, </w:t>
      </w:r>
      <w:proofErr w:type="gramStart"/>
      <w:r>
        <w:t>заявки</w:t>
      </w:r>
      <w:proofErr w:type="gramEnd"/>
      <w:r>
        <w:t xml:space="preserve">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последовательность оценки заявок </w:t>
      </w:r>
      <w:proofErr w:type="spellStart"/>
      <w:r>
        <w:t>грантозаявителей</w:t>
      </w:r>
      <w:proofErr w:type="spellEnd"/>
      <w:r>
        <w:t xml:space="preserve"> - участников отбора, присвоенные заявкам </w:t>
      </w:r>
      <w:proofErr w:type="spellStart"/>
      <w:r>
        <w:t>грантозаявителей</w:t>
      </w:r>
      <w:proofErr w:type="spellEnd"/>
      <w:r>
        <w:t xml:space="preserve"> - участников отбора значения по каждому из предусмотренных критериев оценки заявок </w:t>
      </w:r>
      <w:proofErr w:type="spellStart"/>
      <w:r>
        <w:t>грантозаявителей</w:t>
      </w:r>
      <w:proofErr w:type="spellEnd"/>
      <w:r>
        <w:t xml:space="preserve"> - участников отбора, принятое на основании результатов оценки заявок решение о присвоении таким заявкам порядковых номеров;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lastRenderedPageBreak/>
        <w:t xml:space="preserve">перечень </w:t>
      </w:r>
      <w:proofErr w:type="spellStart"/>
      <w:r>
        <w:t>грантополучателей</w:t>
      </w:r>
      <w:proofErr w:type="spellEnd"/>
      <w:r>
        <w:t xml:space="preserve">, с </w:t>
      </w:r>
      <w:proofErr w:type="gramStart"/>
      <w:r>
        <w:t>которыми</w:t>
      </w:r>
      <w:proofErr w:type="gramEnd"/>
      <w:r>
        <w:t xml:space="preserve"> заключается соглашение после принятия распоряжения, и размеры предоставляемых грантов.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2.12. Министерство в течение 5 рабочих дней </w:t>
      </w:r>
      <w:proofErr w:type="gramStart"/>
      <w:r>
        <w:t>с даты утверждения</w:t>
      </w:r>
      <w:proofErr w:type="gramEnd"/>
      <w:r>
        <w:t xml:space="preserve"> протокола комиссии направляет уведомления об итогах отбора (далее - уведомление) победителям отбора по адресу электронной почты, указанному в заявке.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2.13. Ежегодно на предоставление грантов предусматриваются средства областного бюджета в размере 10 800 000 рублей. Предельный размер одного гранта не может превышать 500 000 рублей.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Размер гранта, предоставляемого физическому лицу, указан с учетом налога на доходы физических лиц.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2.14. Грант предоставляется в размере до 100 процентов от фактически произведенных </w:t>
      </w:r>
      <w:proofErr w:type="spellStart"/>
      <w:r>
        <w:t>грантозаявителем</w:t>
      </w:r>
      <w:proofErr w:type="spellEnd"/>
      <w:r>
        <w:t xml:space="preserve"> затрат и (или) объема денежных обязательств </w:t>
      </w:r>
      <w:proofErr w:type="spellStart"/>
      <w:r>
        <w:t>грантозаявителя</w:t>
      </w:r>
      <w:proofErr w:type="spellEnd"/>
      <w:r>
        <w:t>, подтвержденных документально, и рассчитывается по формуле</w:t>
      </w:r>
    </w:p>
    <w:p w:rsidR="00215527" w:rsidRDefault="00215527">
      <w:pPr>
        <w:pStyle w:val="ConsPlusNormal"/>
        <w:jc w:val="both"/>
      </w:pPr>
    </w:p>
    <w:p w:rsidR="00215527" w:rsidRDefault="00BA7E4E">
      <w:pPr>
        <w:pStyle w:val="ConsPlusNormal"/>
        <w:jc w:val="center"/>
      </w:pPr>
      <w:r w:rsidRPr="00BA7E4E">
        <w:rPr>
          <w:position w:val="-11"/>
        </w:rPr>
        <w:pict>
          <v:shape id="_x0000_i1025" style="width:69.1pt;height:22.1pt" coordsize="" o:spt="100" adj="0,,0" path="" filled="f" stroked="f">
            <v:stroke joinstyle="miter"/>
            <v:imagedata r:id="rId6" o:title="base_23808_153620_32768"/>
            <v:formulas/>
            <v:path o:connecttype="segments"/>
          </v:shape>
        </w:pic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  <w:r>
        <w:t xml:space="preserve">где 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- размер гранта, предоставляемого </w:t>
      </w:r>
      <w:proofErr w:type="spellStart"/>
      <w:r>
        <w:t>грантополучателю</w:t>
      </w:r>
      <w:proofErr w:type="spellEnd"/>
      <w:r>
        <w:t xml:space="preserve"> в целях финансового обеспечения (возмещения) затрат, связанных с реализацией проекта;</w:t>
      </w:r>
    </w:p>
    <w:p w:rsidR="00215527" w:rsidRDefault="00BA7E4E">
      <w:pPr>
        <w:pStyle w:val="ConsPlusNormal"/>
        <w:spacing w:before="220"/>
        <w:ind w:firstLine="540"/>
        <w:jc w:val="both"/>
      </w:pPr>
      <w:r w:rsidRPr="00BA7E4E">
        <w:rPr>
          <w:position w:val="-11"/>
        </w:rPr>
        <w:pict>
          <v:shape id="_x0000_i1026" style="width:37.45pt;height:22.1pt" coordsize="" o:spt="100" adj="0,,0" path="" filled="f" stroked="f">
            <v:stroke joinstyle="miter"/>
            <v:imagedata r:id="rId7" o:title="base_23808_153620_32769"/>
            <v:formulas/>
            <v:path o:connecttype="segments"/>
          </v:shape>
        </w:pict>
      </w:r>
      <w:r w:rsidR="00215527">
        <w:t xml:space="preserve"> - суммарный объем затрат по направлениям, установленным </w:t>
      </w:r>
      <w:hyperlink w:anchor="P123" w:history="1">
        <w:r w:rsidR="00215527">
          <w:rPr>
            <w:color w:val="0000FF"/>
          </w:rPr>
          <w:t>пунктом 1.3</w:t>
        </w:r>
      </w:hyperlink>
      <w:r w:rsidR="00215527">
        <w:t xml:space="preserve"> настоящего Порядка, подтвержденный расчетами и финансово-экономическим обоснованием расходов в составе заявки и указанный </w:t>
      </w:r>
      <w:proofErr w:type="spellStart"/>
      <w:r w:rsidR="00215527">
        <w:t>грантозаявителем</w:t>
      </w:r>
      <w:proofErr w:type="spellEnd"/>
      <w:r w:rsidR="00215527">
        <w:t xml:space="preserve"> в заявке.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5" w:name="P235"/>
      <w:bookmarkEnd w:id="15"/>
      <w:r>
        <w:t xml:space="preserve">2.15. Распоряжение является основанием для заключения в срок не позднее 2 месяцев </w:t>
      </w:r>
      <w:proofErr w:type="gramStart"/>
      <w:r>
        <w:t>с даты принятия</w:t>
      </w:r>
      <w:proofErr w:type="gramEnd"/>
      <w:r>
        <w:t xml:space="preserve"> распоряжения соглашения между министерством и </w:t>
      </w:r>
      <w:proofErr w:type="spellStart"/>
      <w:r>
        <w:t>грантополучателем</w:t>
      </w:r>
      <w:proofErr w:type="spellEnd"/>
      <w:r>
        <w:t>, указанным в распоряжении.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2.16. Министерство в течение 5 рабочих дней </w:t>
      </w:r>
      <w:proofErr w:type="gramStart"/>
      <w:r>
        <w:t>с даты</w:t>
      </w:r>
      <w:proofErr w:type="gramEnd"/>
      <w:r>
        <w:t xml:space="preserve"> официального опубликования распоряжения направляет по адресу электронной почты </w:t>
      </w:r>
      <w:proofErr w:type="spellStart"/>
      <w:r>
        <w:t>грантополучателя</w:t>
      </w:r>
      <w:proofErr w:type="spellEnd"/>
      <w:r>
        <w:t>, указанному в заявке, соответствующее письменное уведомление и проект соглашения для подписания.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подписывает соглашение в двух экземплярах и направляет их для подписания со стороны министерства.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6" w:name="P238"/>
      <w:bookmarkEnd w:id="16"/>
      <w:proofErr w:type="spellStart"/>
      <w:proofErr w:type="gramStart"/>
      <w:r>
        <w:t>Грантополучатель</w:t>
      </w:r>
      <w:proofErr w:type="spellEnd"/>
      <w:r>
        <w:t>, не подписавший соглашение в установленный срок, считается уклонившимся от заключения соглашения.</w:t>
      </w:r>
      <w:proofErr w:type="gramEnd"/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Грантополучатель</w:t>
      </w:r>
      <w:proofErr w:type="spellEnd"/>
      <w:r>
        <w:t xml:space="preserve"> вправе отказаться от заключения соглашения.</w:t>
      </w:r>
    </w:p>
    <w:p w:rsidR="00215527" w:rsidRDefault="00215527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 xml:space="preserve">2.17. Грант предоставляется </w:t>
      </w:r>
      <w:proofErr w:type="spellStart"/>
      <w:r>
        <w:t>грантополучателю</w:t>
      </w:r>
      <w:proofErr w:type="spellEnd"/>
      <w:r>
        <w:t xml:space="preserve"> при соблюдении следующих условий: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соответствие </w:t>
      </w:r>
      <w:proofErr w:type="spellStart"/>
      <w:r>
        <w:t>грантополучателя</w:t>
      </w:r>
      <w:proofErr w:type="spellEnd"/>
      <w:r>
        <w:t xml:space="preserve"> категории и требованиям, предусмотренным </w:t>
      </w:r>
      <w:hyperlink w:anchor="P139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164" w:history="1">
        <w:r>
          <w:rPr>
            <w:color w:val="0000FF"/>
          </w:rPr>
          <w:t>2.2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представление документов, подтверждающих наличие у </w:t>
      </w:r>
      <w:proofErr w:type="spellStart"/>
      <w:r>
        <w:t>грантополучателя</w:t>
      </w:r>
      <w:proofErr w:type="spellEnd"/>
      <w:r>
        <w:t xml:space="preserve"> денежных обязательств по договорам (контрактам, соглашениям) и иным документам, заключенным в целях реализации проекта, и (или) фактически произведенные </w:t>
      </w:r>
      <w:proofErr w:type="spellStart"/>
      <w:r>
        <w:t>грантополучателем</w:t>
      </w:r>
      <w:proofErr w:type="spellEnd"/>
      <w:r>
        <w:t xml:space="preserve"> затраты в рамках реализации проекта по направлениям затрат, предусмотренным </w:t>
      </w:r>
      <w:hyperlink w:anchor="P123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запрет на приобретение за счет полученных сре</w:t>
      </w:r>
      <w:proofErr w:type="gramStart"/>
      <w:r>
        <w:t>дств гр</w:t>
      </w:r>
      <w:proofErr w:type="gramEnd"/>
      <w:r>
        <w:t xml:space="preserve">анта иностранной валюты, за исключением операций, осуществляемых в соответствии с валютным законодательством </w:t>
      </w:r>
      <w:r>
        <w:lastRenderedPageBreak/>
        <w:t>Российской Федерации при закупке (поставке) высокотехнологичного импортного оборудования, сырья и комплектующих изделий;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заключение соглашения, дополнительного соглашения к соглашению, в том числе о расторжении соглашения (при необходимости), в соответствии с типовой формой, утвержденной министерством управления финансами Самарской области, которая </w:t>
      </w:r>
      <w:proofErr w:type="gramStart"/>
      <w:r>
        <w:t>предусматривает</w:t>
      </w:r>
      <w:proofErr w:type="gramEnd"/>
      <w:r>
        <w:t xml:space="preserve"> в том числе согласие </w:t>
      </w:r>
      <w:proofErr w:type="spellStart"/>
      <w:r>
        <w:t>грантополучателя</w:t>
      </w:r>
      <w:proofErr w:type="spellEnd"/>
      <w:r>
        <w:t xml:space="preserve"> на </w:t>
      </w:r>
      <w:r w:rsidR="00410F65" w:rsidRPr="00A315E6">
        <w:rPr>
          <w:szCs w:val="28"/>
        </w:rPr>
        <w:t>осуществление министерством проверки соблюдения порядка и условий предоставления гранта, в том числе в части достижения результата его предоставления, на осуществление проверок органами государственного финансового контроля Самарской области в соответствии со статьями 268.1 и 269.2 Бюджетного кодекса Российской Федерации</w:t>
      </w:r>
      <w:r>
        <w:t xml:space="preserve">, а также условие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hyperlink w:anchor="P121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410F65" w:rsidRDefault="00410F65" w:rsidP="00410F65">
      <w:pPr>
        <w:pStyle w:val="ConsPlusNormal"/>
        <w:spacing w:before="220"/>
        <w:ind w:firstLine="540"/>
        <w:jc w:val="both"/>
      </w:pPr>
      <w:r>
        <w:t xml:space="preserve">достижение </w:t>
      </w:r>
      <w:proofErr w:type="spellStart"/>
      <w:r>
        <w:t>грантополучателем</w:t>
      </w:r>
      <w:proofErr w:type="spellEnd"/>
      <w:r>
        <w:t xml:space="preserve"> результата предоставления гранта в срок до 30 декабря года, в котором был представлен грант, – количество выполняемых научных проектов (далее – результат предоставления гранта). Характеристиками (показателями, необходимыми для достижения результата) являются:</w:t>
      </w:r>
    </w:p>
    <w:p w:rsidR="00410F65" w:rsidRDefault="00410F65" w:rsidP="00410F65">
      <w:pPr>
        <w:pStyle w:val="ConsPlusNormal"/>
        <w:spacing w:before="220"/>
        <w:ind w:firstLine="540"/>
        <w:jc w:val="both"/>
      </w:pPr>
      <w:r>
        <w:t xml:space="preserve">количество публикаций по тематике научного проекта в изданиях, индексируемых в библиографических зарубежных базах данных публикаций и/или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Citation</w:t>
      </w:r>
      <w:proofErr w:type="spellEnd"/>
      <w:r>
        <w:t xml:space="preserve"> </w:t>
      </w:r>
      <w:proofErr w:type="spellStart"/>
      <w:r>
        <w:t>Index</w:t>
      </w:r>
      <w:proofErr w:type="spellEnd"/>
      <w:r>
        <w:t xml:space="preserve"> (RSCI) в году, предшествующем году предоставления гранта, и (или) в течение года, в котором был предоставлен грант;</w:t>
      </w:r>
    </w:p>
    <w:p w:rsidR="00215527" w:rsidRDefault="00215527" w:rsidP="00410F65">
      <w:pPr>
        <w:pStyle w:val="ConsPlusNormal"/>
        <w:spacing w:before="220"/>
        <w:ind w:firstLine="540"/>
        <w:jc w:val="both"/>
      </w:pPr>
      <w:r>
        <w:t>количество подготовленных и (или) изданных монографий, сборников научных трудов и научно-методических разработок по тематике научного проекта в году, предшествующем году предоставления гранта, и (или) в течение года, в котором был предоставлен грант;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количество подготовленных и (или) проведенных на территории Самарской области научных мероприятий (конференций, научных семинаров, симпозиумов и т.п.) по тематике научного проекта в году, предшествующем году предоставления гранта, и (или) в течение года, в котором был предоставлен грант.</w:t>
      </w:r>
    </w:p>
    <w:p w:rsidR="00215527" w:rsidRDefault="00410F65">
      <w:pPr>
        <w:pStyle w:val="ConsPlusNormal"/>
        <w:spacing w:before="220"/>
        <w:ind w:firstLine="540"/>
        <w:jc w:val="both"/>
      </w:pPr>
      <w:r w:rsidRPr="00410F65">
        <w:t>Точная дата завершения и конечное значение результата предоставления гранта и характеристики (показатели, необходимые для достижения резул</w:t>
      </w:r>
      <w:r>
        <w:t>ьтата) указываются в соглашении</w:t>
      </w:r>
      <w:r w:rsidR="00215527">
        <w:t>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2.18. Перечисление гранта </w:t>
      </w:r>
      <w:proofErr w:type="spellStart"/>
      <w:r>
        <w:t>грантополучателю</w:t>
      </w:r>
      <w:proofErr w:type="spellEnd"/>
      <w:r>
        <w:t xml:space="preserve"> осуществляется единовременно министерством на счет </w:t>
      </w:r>
      <w:proofErr w:type="spellStart"/>
      <w:r>
        <w:t>грантополучателя</w:t>
      </w:r>
      <w:proofErr w:type="spellEnd"/>
      <w:r>
        <w:t>, открытый в учреждении Центрального банка Российской Федерации или кредитной организации, указанный в соглашении, в срок не позднее 10 рабочих дней со дня заключения соглашения.</w:t>
      </w:r>
    </w:p>
    <w:p w:rsidR="00215527" w:rsidRDefault="00215527">
      <w:pPr>
        <w:pStyle w:val="ConsPlusNormal"/>
        <w:jc w:val="both"/>
      </w:pPr>
    </w:p>
    <w:p w:rsidR="00215527" w:rsidRDefault="00215527" w:rsidP="00410F65">
      <w:pPr>
        <w:pStyle w:val="ConsPlusTitle"/>
        <w:jc w:val="center"/>
        <w:outlineLvl w:val="1"/>
      </w:pPr>
      <w:r>
        <w:t>3. Требования к отчетности</w:t>
      </w:r>
    </w:p>
    <w:p w:rsidR="00215527" w:rsidRDefault="00215527">
      <w:pPr>
        <w:pStyle w:val="ConsPlusNormal"/>
        <w:ind w:firstLine="540"/>
        <w:jc w:val="both"/>
      </w:pPr>
      <w:bookmarkStart w:id="18" w:name="P254"/>
      <w:bookmarkEnd w:id="18"/>
      <w:r>
        <w:t xml:space="preserve">3.1. </w:t>
      </w:r>
      <w:proofErr w:type="spellStart"/>
      <w:proofErr w:type="gramStart"/>
      <w:r>
        <w:t>Грантополучатель</w:t>
      </w:r>
      <w:proofErr w:type="spellEnd"/>
      <w:r>
        <w:t xml:space="preserve"> обязан использовать грант на цели и по направлениям, указанным в </w:t>
      </w:r>
      <w:hyperlink w:anchor="P123" w:history="1">
        <w:r>
          <w:rPr>
            <w:color w:val="0000FF"/>
          </w:rPr>
          <w:t>пункте 1.3</w:t>
        </w:r>
      </w:hyperlink>
      <w:r>
        <w:t xml:space="preserve"> настоящего Порядка, в сроки, установленные соглашением, и представлять в министерство отчет о достижении установленных соглашением значений результата (результатов) предоставления гранта (далее - отчет о результатах) и отчет об осуществлении расходов, источником финансового обеспечения которых является грант (далее - отчет о расходах), по формам, определенным типовой формой договора (соглашения), установленной</w:t>
      </w:r>
      <w:proofErr w:type="gramEnd"/>
      <w:r>
        <w:t xml:space="preserve"> министерством управления финансами Самарской области, на бумажном носителе ежеквартально не позднее 20-го числа месяца, следующего </w:t>
      </w:r>
      <w:proofErr w:type="gramStart"/>
      <w:r>
        <w:t>за</w:t>
      </w:r>
      <w:proofErr w:type="gramEnd"/>
      <w:r>
        <w:t xml:space="preserve"> отчетным. Отчет за IV квартал года, в котором предоставлялся грант, представляется не позднее 25 января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3.2. Министерство вправе установить соглашением сроки и формы представления дополнительной отчетности.</w:t>
      </w:r>
    </w:p>
    <w:p w:rsidR="00215527" w:rsidRDefault="00215527" w:rsidP="00410F65">
      <w:pPr>
        <w:pStyle w:val="ConsPlusTitle"/>
        <w:jc w:val="center"/>
        <w:outlineLvl w:val="1"/>
      </w:pPr>
      <w:r>
        <w:lastRenderedPageBreak/>
        <w:t xml:space="preserve">4. </w:t>
      </w:r>
      <w:r w:rsidR="00410F65" w:rsidRPr="00410F65">
        <w:t>Требования об осуществлении контроля (мониторинга) за соблюдением условий и порядка предоставления гранта и ответственности за их нарушение, о порядке возврата гранта</w:t>
      </w:r>
    </w:p>
    <w:p w:rsidR="00410F65" w:rsidRDefault="00410F65" w:rsidP="00410F65">
      <w:pPr>
        <w:pStyle w:val="ConsPlusTitle"/>
        <w:jc w:val="center"/>
        <w:outlineLvl w:val="1"/>
      </w:pPr>
    </w:p>
    <w:p w:rsidR="00215527" w:rsidRDefault="00215527">
      <w:pPr>
        <w:pStyle w:val="ConsPlusNormal"/>
        <w:ind w:firstLine="540"/>
        <w:jc w:val="both"/>
      </w:pPr>
      <w:r>
        <w:t xml:space="preserve">4.1. Министерство осуществляет проверку соблюдения </w:t>
      </w:r>
      <w:proofErr w:type="spellStart"/>
      <w:r>
        <w:t>грантополучателем</w:t>
      </w:r>
      <w:proofErr w:type="spellEnd"/>
      <w:r>
        <w:t xml:space="preserve"> целей, порядка и условий предоставления субсидий, в том числе в части достижения результатов их предоставления.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Самарской области осуществляют проверку </w:t>
      </w:r>
      <w:proofErr w:type="spellStart"/>
      <w:r>
        <w:t>грантополучателя</w:t>
      </w:r>
      <w:proofErr w:type="spellEnd"/>
      <w:r>
        <w:t xml:space="preserve"> в соответствии со </w:t>
      </w:r>
      <w:hyperlink r:id="rId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410F65" w:rsidRDefault="00410F65">
      <w:pPr>
        <w:pStyle w:val="ConsPlusNormal"/>
        <w:spacing w:before="220"/>
        <w:ind w:firstLine="540"/>
        <w:jc w:val="both"/>
      </w:pPr>
      <w:r w:rsidRPr="00A315E6">
        <w:rPr>
          <w:bCs/>
          <w:szCs w:val="28"/>
        </w:rPr>
        <w:t xml:space="preserve">Министерство осуществляет проведение </w:t>
      </w:r>
      <w:proofErr w:type="gramStart"/>
      <w:r w:rsidRPr="00A315E6">
        <w:rPr>
          <w:bCs/>
          <w:szCs w:val="28"/>
        </w:rPr>
        <w:t>мониторинга достижения результатов предоставления гранта</w:t>
      </w:r>
      <w:proofErr w:type="gramEnd"/>
      <w:r w:rsidRPr="00A315E6">
        <w:rPr>
          <w:bCs/>
          <w:szCs w:val="28"/>
        </w:rPr>
        <w:t xml:space="preserve"> исходя из достижения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точка), в порядке и по формам, которые установлены Министерством финансов Российской Федерации.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4.2. В случае </w:t>
      </w:r>
      <w:proofErr w:type="spellStart"/>
      <w:r>
        <w:t>недостижения</w:t>
      </w:r>
      <w:proofErr w:type="spellEnd"/>
      <w:r>
        <w:t xml:space="preserve"> значения результата, установленного соглашением, грант подлежит возврату в областной бюджет в месячный срок со дня получения письменного требования министерства о возврате гранта в объеме, рассчитанном министерством по формуле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center"/>
      </w:pPr>
      <w:proofErr w:type="spellStart"/>
      <w:r>
        <w:t>ОСв</w:t>
      </w:r>
      <w:proofErr w:type="spellEnd"/>
      <w:r>
        <w:t xml:space="preserve"> = </w:t>
      </w:r>
      <w:proofErr w:type="spellStart"/>
      <w:r>
        <w:t>ОСд</w:t>
      </w:r>
      <w:proofErr w:type="spellEnd"/>
      <w:r>
        <w:t xml:space="preserve"> - (</w:t>
      </w:r>
      <w:proofErr w:type="spellStart"/>
      <w:r>
        <w:t>ЗРф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ОСд</w:t>
      </w:r>
      <w:proofErr w:type="spellEnd"/>
      <w:r>
        <w:t xml:space="preserve">) / </w:t>
      </w:r>
      <w:proofErr w:type="spellStart"/>
      <w:r>
        <w:t>ЗРд</w:t>
      </w:r>
      <w:proofErr w:type="spellEnd"/>
      <w:r>
        <w:t>,</w:t>
      </w:r>
    </w:p>
    <w:p w:rsidR="00215527" w:rsidRDefault="00215527">
      <w:pPr>
        <w:pStyle w:val="ConsPlusNormal"/>
        <w:jc w:val="both"/>
      </w:pPr>
    </w:p>
    <w:p w:rsidR="00215527" w:rsidRDefault="00215527">
      <w:pPr>
        <w:pStyle w:val="ConsPlusNormal"/>
        <w:jc w:val="both"/>
      </w:pPr>
      <w:r>
        <w:t xml:space="preserve">где </w:t>
      </w:r>
      <w:proofErr w:type="spellStart"/>
      <w:r>
        <w:t>ОСв</w:t>
      </w:r>
      <w:proofErr w:type="spellEnd"/>
      <w:r>
        <w:t xml:space="preserve"> - объем возврата гранта;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ОСд</w:t>
      </w:r>
      <w:proofErr w:type="spellEnd"/>
      <w:r>
        <w:t xml:space="preserve"> - размер предоставляемого </w:t>
      </w:r>
      <w:proofErr w:type="spellStart"/>
      <w:r>
        <w:t>грантополучателю</w:t>
      </w:r>
      <w:proofErr w:type="spellEnd"/>
      <w:r>
        <w:t xml:space="preserve"> гранта;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ЗРф</w:t>
      </w:r>
      <w:proofErr w:type="spellEnd"/>
      <w:r>
        <w:t xml:space="preserve"> - значение результата, достигнутое по итогам реализации проекта;</w:t>
      </w:r>
    </w:p>
    <w:p w:rsidR="00215527" w:rsidRDefault="00215527">
      <w:pPr>
        <w:pStyle w:val="ConsPlusNormal"/>
        <w:spacing w:before="220"/>
        <w:ind w:firstLine="540"/>
        <w:jc w:val="both"/>
      </w:pPr>
      <w:proofErr w:type="spellStart"/>
      <w:r>
        <w:t>ЗРд</w:t>
      </w:r>
      <w:proofErr w:type="spellEnd"/>
      <w:r>
        <w:t xml:space="preserve"> - значение результата предоставления гранта, установленное соглашением.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 xml:space="preserve">4.3. В случае нарушения </w:t>
      </w:r>
      <w:proofErr w:type="spellStart"/>
      <w:r>
        <w:t>грантополучателем</w:t>
      </w:r>
      <w:proofErr w:type="spellEnd"/>
      <w:r>
        <w:t xml:space="preserve"> условий, целей и порядка предоставления гранта, включая нарушения требований, установленных </w:t>
      </w:r>
      <w:hyperlink w:anchor="P254" w:history="1">
        <w:r>
          <w:rPr>
            <w:color w:val="0000FF"/>
          </w:rPr>
          <w:t>пунктом 3.1</w:t>
        </w:r>
      </w:hyperlink>
      <w:r>
        <w:t xml:space="preserve"> настоящего Порядка,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и органами государственного финансового контроля Самарской области, грант подлежит возврату в областной бюджет в месячный срок со дня получения </w:t>
      </w:r>
      <w:proofErr w:type="spellStart"/>
      <w:r>
        <w:t>грантополучателем</w:t>
      </w:r>
      <w:proofErr w:type="spellEnd"/>
      <w:r>
        <w:t xml:space="preserve"> письменного требования министерства о возврате гранта.</w:t>
      </w:r>
    </w:p>
    <w:p w:rsidR="00215527" w:rsidRDefault="00215527">
      <w:pPr>
        <w:pStyle w:val="ConsPlusNormal"/>
        <w:spacing w:before="220"/>
        <w:ind w:firstLine="540"/>
        <w:jc w:val="both"/>
      </w:pPr>
      <w:r>
        <w:t>4.4. Остаток гранта, не использованный по целевому назначению, подлежит возврату в доход областного бюджета в срок не позднее 20 рабочих дней с момента окончания срока, установленного соглашением для использования гранта.</w:t>
      </w:r>
    </w:p>
    <w:p w:rsidR="00DB7264" w:rsidRDefault="00215527" w:rsidP="00410F6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невозврата</w:t>
      </w:r>
      <w:proofErr w:type="spellEnd"/>
      <w:r>
        <w:t xml:space="preserve"> </w:t>
      </w:r>
      <w:proofErr w:type="spellStart"/>
      <w:r>
        <w:t>грантополучателем</w:t>
      </w:r>
      <w:proofErr w:type="spellEnd"/>
      <w:r>
        <w:t xml:space="preserve"> денежных средств в установленный срок они подлежат взысканию в доход областного бюджета в порядке, установленном действующим законодательством.</w:t>
      </w:r>
      <w:bookmarkStart w:id="19" w:name="_GoBack"/>
      <w:bookmarkEnd w:id="19"/>
    </w:p>
    <w:sectPr w:rsidR="00DB7264" w:rsidSect="00CC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15527"/>
    <w:rsid w:val="000602B2"/>
    <w:rsid w:val="00215527"/>
    <w:rsid w:val="00410F65"/>
    <w:rsid w:val="004A7C43"/>
    <w:rsid w:val="00BA7E4E"/>
    <w:rsid w:val="00DB7264"/>
    <w:rsid w:val="00E8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86080F7895C9A8F24BAEBF588E89EE8EF2C21336206AEBD85E7049397B0AE8065CD8FC8867B070AE635FF91B32D11FDE5338971C0kEq6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9886080F7895C9A8F24BAEBF588E89EEFE92424376406AEBD85E7049397B0AE8065CD8DCF867F0D58BC25FBD8E4230DFEF82D886FC0E42Bk0q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9886080F7895C9A8F24A4E6E3E4B496EAE5732A32650FF1E7D4E153CCC7B6FBC025CBD88CC2720D58B378AE9FBA7A5EB9B3208972DCE42A1D286C62kEq6F" TargetMode="External"/><Relationship Id="rId9" Type="http://schemas.openxmlformats.org/officeDocument/2006/relationships/hyperlink" Target="consultantplus://offline/ref=D9886080F7895C9A8F24BAEBF588E89EE8EF2C21336206AEBD85E7049397B0AE8065CD8FC8847D070AE635FF91B32D11FDE5338971C0kE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5175</Words>
  <Characters>29504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User</cp:lastModifiedBy>
  <cp:revision>2</cp:revision>
  <dcterms:created xsi:type="dcterms:W3CDTF">2023-03-24T06:28:00Z</dcterms:created>
  <dcterms:modified xsi:type="dcterms:W3CDTF">2023-03-24T06:28:00Z</dcterms:modified>
</cp:coreProperties>
</file>